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F9AF2" w14:textId="560C4B27"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2577EA">
        <w:rPr>
          <w:b/>
          <w:noProof/>
          <w:sz w:val="24"/>
        </w:rPr>
        <w:t>0</w:t>
      </w:r>
      <w:r w:rsidRPr="006F4594">
        <w:rPr>
          <w:b/>
          <w:noProof/>
          <w:sz w:val="24"/>
        </w:rPr>
        <w:t>-e</w:t>
      </w:r>
      <w:r w:rsidRPr="00E759C0">
        <w:rPr>
          <w:b/>
          <w:noProof/>
          <w:sz w:val="24"/>
        </w:rPr>
        <w:tab/>
      </w:r>
      <w:r w:rsidRPr="008360A8">
        <w:rPr>
          <w:b/>
          <w:noProof/>
          <w:sz w:val="24"/>
        </w:rPr>
        <w:t>R5-2</w:t>
      </w:r>
      <w:r w:rsidR="002577EA">
        <w:rPr>
          <w:b/>
          <w:noProof/>
          <w:sz w:val="24"/>
        </w:rPr>
        <w:t>10971</w:t>
      </w:r>
    </w:p>
    <w:p w14:paraId="5B3443FE" w14:textId="77777777" w:rsidR="00EC2D33" w:rsidRDefault="00EC2D33" w:rsidP="00EC2D33">
      <w:pPr>
        <w:pStyle w:val="CRCoverPage"/>
        <w:tabs>
          <w:tab w:val="right" w:pos="9639"/>
        </w:tabs>
        <w:spacing w:after="0"/>
        <w:rPr>
          <w:b/>
          <w:noProof/>
          <w:sz w:val="24"/>
        </w:rPr>
      </w:pPr>
      <w:r w:rsidRPr="000666CC">
        <w:rPr>
          <w:b/>
          <w:noProof/>
          <w:sz w:val="24"/>
        </w:rPr>
        <w:t>Electronic Meeting, 22 Feb – 5 Mar 2021</w:t>
      </w:r>
    </w:p>
    <w:p w14:paraId="407A7849" w14:textId="77777777" w:rsidR="00942FFD" w:rsidRDefault="00942FFD" w:rsidP="00942FFD">
      <w:pPr>
        <w:pStyle w:val="CRCoverPage"/>
        <w:tabs>
          <w:tab w:val="right" w:pos="9639"/>
        </w:tabs>
        <w:spacing w:after="0"/>
        <w:rPr>
          <w:b/>
          <w:noProof/>
          <w:sz w:val="24"/>
        </w:rPr>
      </w:pPr>
    </w:p>
    <w:p w14:paraId="4D341FA4" w14:textId="42C59A5C"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#91-e</w:t>
      </w:r>
      <w:r>
        <w:rPr>
          <w:b/>
          <w:noProof/>
          <w:sz w:val="24"/>
        </w:rPr>
        <w:tab/>
      </w:r>
      <w:r w:rsidRPr="00AB115F">
        <w:rPr>
          <w:b/>
          <w:noProof/>
          <w:sz w:val="24"/>
        </w:rPr>
        <w:t>RP-2104</w:t>
      </w:r>
      <w:r w:rsidR="007313D7">
        <w:rPr>
          <w:b/>
          <w:noProof/>
          <w:sz w:val="24"/>
        </w:rPr>
        <w:t>20</w:t>
      </w:r>
    </w:p>
    <w:p w14:paraId="0EBD269D" w14:textId="63AEC6E5" w:rsidR="00D169B1" w:rsidRPr="0065380F" w:rsidRDefault="00EC2D33" w:rsidP="00EC2D33">
      <w:pPr>
        <w:pStyle w:val="CRCoverPage"/>
        <w:tabs>
          <w:tab w:val="right" w:pos="9639"/>
        </w:tabs>
        <w:spacing w:after="0"/>
        <w:rPr>
          <w:b/>
          <w:noProof/>
          <w:sz w:val="24"/>
        </w:rPr>
      </w:pPr>
      <w:r w:rsidRPr="005E7F08">
        <w:rPr>
          <w:b/>
          <w:noProof/>
          <w:sz w:val="24"/>
        </w:rPr>
        <w:t>Electronic Meeting, March 16 - 26,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0A0DD8A2"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2577EA">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 xml:space="preserve">21 </w:t>
            </w:r>
            <w:r w:rsidR="00942FFD">
              <w:rPr>
                <w:rFonts w:ascii="Arial" w:hAnsi="Arial" w:cs="Arial"/>
                <w:lang w:eastAsia="ja-JP"/>
              </w:rPr>
              <w:br/>
              <w:t>(+</w:t>
            </w:r>
            <w:r w:rsidR="002577EA">
              <w:rPr>
                <w:rFonts w:ascii="Arial" w:hAnsi="Arial" w:cs="Arial"/>
                <w:lang w:eastAsia="ja-JP"/>
              </w:rPr>
              <w:t>3</w:t>
            </w:r>
            <w:r w:rsidR="00942FFD">
              <w:rPr>
                <w:rFonts w:ascii="Arial" w:hAnsi="Arial" w:cs="Arial"/>
                <w:lang w:eastAsia="ja-JP"/>
              </w:rPr>
              <w:t xml:space="preserve"> month)</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96057">
              <w:rPr>
                <w:rFonts w:ascii="Arial" w:hAnsi="Arial" w:cs="Arial"/>
                <w:color w:val="00B050"/>
                <w:kern w:val="2"/>
                <w:sz w:val="21"/>
                <w:szCs w:val="22"/>
                <w:lang w:val="en-US" w:eastAsia="ja-JP"/>
              </w:rPr>
              <w:t>2</w:t>
            </w:r>
            <w:r w:rsidR="00A365FD">
              <w:rPr>
                <w:rFonts w:ascii="Arial" w:hAnsi="Arial" w:cs="Arial"/>
                <w:color w:val="00B050"/>
                <w:kern w:val="2"/>
                <w:sz w:val="21"/>
                <w:szCs w:val="22"/>
                <w:lang w:val="en-US" w:eastAsia="ja-JP"/>
              </w:rPr>
              <w:t>2</w:t>
            </w:r>
            <w:r w:rsidRPr="00E13885">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312019F6" w:rsidR="00E13885" w:rsidRPr="00D169B1" w:rsidRDefault="00E13885" w:rsidP="00E13885">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2577EA">
        <w:rPr>
          <w:rFonts w:ascii="Arial" w:hAnsi="Arial" w:cs="Arial"/>
        </w:rPr>
        <w:t>0</w:t>
      </w:r>
      <w:r w:rsidR="000F289E">
        <w:rPr>
          <w:rFonts w:ascii="Arial" w:hAnsi="Arial" w:cs="Arial"/>
        </w:rPr>
        <w:t>-e</w:t>
      </w:r>
      <w:r w:rsidRPr="00D169B1">
        <w:rPr>
          <w:rFonts w:ascii="Arial" w:hAnsi="Arial" w:cs="Arial"/>
        </w:rPr>
        <w:t xml:space="preserve"> the work plan was updated in [1]. </w:t>
      </w:r>
      <w:r w:rsidR="00A365FD" w:rsidRPr="00D169B1">
        <w:rPr>
          <w:rFonts w:ascii="Arial" w:hAnsi="Arial" w:cs="Arial"/>
        </w:rPr>
        <w:t>Overall,</w:t>
      </w:r>
      <w:r w:rsidRPr="00D169B1">
        <w:rPr>
          <w:rFonts w:ascii="Arial" w:hAnsi="Arial" w:cs="Arial"/>
        </w:rPr>
        <w:t xml:space="preserve"> the work plan includes </w:t>
      </w:r>
      <w:r w:rsidR="00D169B1" w:rsidRPr="00D169B1">
        <w:rPr>
          <w:rFonts w:ascii="Arial" w:hAnsi="Arial" w:cs="Arial"/>
        </w:rPr>
        <w:t>5</w:t>
      </w:r>
      <w:r w:rsidR="002577EA">
        <w:rPr>
          <w:rFonts w:ascii="Arial" w:hAnsi="Arial" w:cs="Arial"/>
        </w:rPr>
        <w:t>93 (+23)</w:t>
      </w:r>
      <w:r w:rsidR="000D36D8" w:rsidRPr="00D169B1">
        <w:rPr>
          <w:rFonts w:ascii="Arial" w:hAnsi="Arial" w:cs="Arial"/>
        </w:rPr>
        <w:t xml:space="preserve"> </w:t>
      </w:r>
      <w:r w:rsidRPr="00D169B1">
        <w:rPr>
          <w:rFonts w:ascii="Arial" w:hAnsi="Arial" w:cs="Arial"/>
        </w:rPr>
        <w:t>CA configurations</w:t>
      </w:r>
      <w:r w:rsidR="000D36D8" w:rsidRPr="00D169B1">
        <w:rPr>
          <w:rFonts w:ascii="Arial" w:hAnsi="Arial" w:cs="Arial"/>
        </w:rPr>
        <w:t xml:space="preserve"> and </w:t>
      </w:r>
      <w:r w:rsidR="00D169B1" w:rsidRPr="00D169B1">
        <w:rPr>
          <w:rFonts w:ascii="Arial" w:hAnsi="Arial" w:cs="Arial"/>
        </w:rPr>
        <w:t>100</w:t>
      </w:r>
      <w:r w:rsidR="000D36D8" w:rsidRPr="00D169B1">
        <w:rPr>
          <w:rFonts w:ascii="Arial" w:hAnsi="Arial" w:cs="Arial"/>
        </w:rPr>
        <w:t xml:space="preserve"> new Rel-15 CA test cases</w:t>
      </w:r>
      <w:r w:rsidRPr="00D169B1">
        <w:rPr>
          <w:rFonts w:ascii="Arial" w:hAnsi="Arial" w:cs="Arial"/>
        </w:rPr>
        <w:t xml:space="preserve">. </w:t>
      </w:r>
    </w:p>
    <w:p w14:paraId="13B855E2" w14:textId="77777777" w:rsidR="00E13885" w:rsidRPr="00D169B1"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77777777" w:rsidR="00C96057" w:rsidRPr="00B86EB2" w:rsidRDefault="00A365FD" w:rsidP="00C96057">
      <w:pPr>
        <w:tabs>
          <w:tab w:val="left" w:pos="567"/>
        </w:tabs>
        <w:overflowPunct/>
        <w:autoSpaceDE/>
        <w:autoSpaceDN/>
        <w:snapToGrid w:val="0"/>
        <w:spacing w:after="0"/>
        <w:textAlignment w:val="auto"/>
        <w:rPr>
          <w:rFonts w:ascii="Arial" w:hAnsi="Arial" w:cs="Arial"/>
        </w:rPr>
      </w:pPr>
      <w:r w:rsidRPr="00D169B1">
        <w:rPr>
          <w:rFonts w:ascii="Arial" w:hAnsi="Arial" w:cs="Arial"/>
        </w:rPr>
        <w:t>Overall,</w:t>
      </w:r>
      <w:r w:rsidR="00C96057" w:rsidRPr="00D169B1">
        <w:rPr>
          <w:rFonts w:ascii="Arial" w:hAnsi="Arial" w:cs="Arial"/>
        </w:rPr>
        <w:t xml:space="preserve"> 1</w:t>
      </w:r>
      <w:r>
        <w:rPr>
          <w:rFonts w:ascii="Arial" w:hAnsi="Arial" w:cs="Arial"/>
        </w:rPr>
        <w:t>1</w:t>
      </w:r>
      <w:r w:rsidR="00942FFD">
        <w:rPr>
          <w:rFonts w:ascii="Arial" w:hAnsi="Arial" w:cs="Arial"/>
        </w:rPr>
        <w:t>6</w:t>
      </w:r>
      <w:r w:rsidR="00C96057" w:rsidRPr="00D169B1">
        <w:rPr>
          <w:rFonts w:ascii="Arial" w:hAnsi="Arial" w:cs="Arial"/>
        </w:rPr>
        <w:t xml:space="preserve"> out of the 57</w:t>
      </w:r>
      <w:r>
        <w:rPr>
          <w:rFonts w:ascii="Arial" w:hAnsi="Arial" w:cs="Arial"/>
        </w:rPr>
        <w:t>2</w:t>
      </w:r>
      <w:r w:rsidR="00C96057" w:rsidRPr="00D169B1">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0E51987E"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2577EA" w:rsidRPr="00CA0B0E">
        <w:rPr>
          <w:rFonts w:ascii="Arial" w:hAnsi="Arial" w:cs="Arial"/>
        </w:rPr>
        <w:t>0</w:t>
      </w:r>
      <w:r w:rsidR="000F289E" w:rsidRPr="00CA0B0E">
        <w:rPr>
          <w:rFonts w:ascii="Arial" w:hAnsi="Arial" w:cs="Arial"/>
        </w:rPr>
        <w:t>-e</w:t>
      </w:r>
      <w:r w:rsidRPr="00CA0B0E">
        <w:rPr>
          <w:rFonts w:ascii="Arial" w:hAnsi="Arial" w:cs="Arial"/>
        </w:rPr>
        <w:t xml:space="preserve"> there were </w:t>
      </w:r>
      <w:r w:rsidR="00CA0B0E" w:rsidRPr="00CA0B0E">
        <w:rPr>
          <w:rFonts w:ascii="Arial" w:hAnsi="Arial" w:cs="Arial"/>
        </w:rPr>
        <w:t>15</w:t>
      </w:r>
      <w:r w:rsidRPr="00CA0B0E">
        <w:rPr>
          <w:rFonts w:ascii="Arial" w:hAnsi="Arial" w:cs="Arial"/>
        </w:rPr>
        <w:t xml:space="preserve"> CRs agreed in [2]</w:t>
      </w:r>
      <w:r w:rsidRPr="00CA0B0E">
        <w:t xml:space="preserve"> to </w:t>
      </w:r>
      <w:r w:rsidRPr="00CA0B0E">
        <w:rPr>
          <w:rFonts w:ascii="Arial" w:hAnsi="Arial" w:cs="Arial"/>
        </w:rPr>
        <w:t>[</w:t>
      </w:r>
      <w:r w:rsidR="00CA0B0E" w:rsidRPr="00CA0B0E">
        <w:rPr>
          <w:rFonts w:ascii="Arial" w:hAnsi="Arial" w:cs="Arial"/>
        </w:rPr>
        <w:t>15</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6336DBF" w14:textId="77777777" w:rsidR="00960373" w:rsidRDefault="00A365FD" w:rsidP="009E7FF8">
      <w:pPr>
        <w:tabs>
          <w:tab w:val="left" w:pos="567"/>
        </w:tabs>
        <w:overflowPunct/>
        <w:autoSpaceDE/>
        <w:autoSpaceDN/>
        <w:snapToGrid w:val="0"/>
        <w:spacing w:after="0"/>
        <w:textAlignment w:val="auto"/>
        <w:rPr>
          <w:rFonts w:ascii="Arial" w:hAnsi="Arial" w:cs="Arial"/>
        </w:rPr>
      </w:pPr>
      <w:r>
        <w:rPr>
          <w:rFonts w:ascii="Arial" w:hAnsi="Arial" w:cs="Arial"/>
        </w:rPr>
        <w:t>Overall,</w:t>
      </w:r>
      <w:r w:rsidR="00960373">
        <w:rPr>
          <w:rFonts w:ascii="Arial" w:hAnsi="Arial" w:cs="Arial"/>
        </w:rPr>
        <w:t xml:space="preserve"> 2</w:t>
      </w:r>
      <w:r>
        <w:rPr>
          <w:rFonts w:ascii="Arial" w:hAnsi="Arial" w:cs="Arial"/>
        </w:rPr>
        <w:t>2</w:t>
      </w:r>
      <w:r w:rsidR="00960373">
        <w:rPr>
          <w:rFonts w:ascii="Arial" w:hAnsi="Arial" w:cs="Arial"/>
        </w:rPr>
        <w:t>% completion reached.</w:t>
      </w:r>
    </w:p>
    <w:p w14:paraId="2E0640AF" w14:textId="77777777" w:rsidR="00960373" w:rsidRDefault="00960373" w:rsidP="009E7FF8">
      <w:pPr>
        <w:tabs>
          <w:tab w:val="left" w:pos="567"/>
        </w:tabs>
        <w:overflowPunct/>
        <w:autoSpaceDE/>
        <w:autoSpaceDN/>
        <w:snapToGrid w:val="0"/>
        <w:spacing w:after="0"/>
        <w:textAlignment w:val="auto"/>
        <w:rPr>
          <w:rFonts w:ascii="Arial" w:hAnsi="Arial" w:cs="Arial"/>
        </w:rPr>
      </w:pPr>
    </w:p>
    <w:p w14:paraId="40EC3CA3" w14:textId="77777777" w:rsidR="000D36D8" w:rsidRDefault="00D36A71" w:rsidP="009E7FF8">
      <w:pPr>
        <w:tabs>
          <w:tab w:val="left" w:pos="567"/>
        </w:tabs>
        <w:overflowPunct/>
        <w:autoSpaceDE/>
        <w:autoSpaceDN/>
        <w:snapToGrid w:val="0"/>
        <w:spacing w:after="0"/>
        <w:textAlignment w:val="auto"/>
        <w:rPr>
          <w:rFonts w:ascii="Arial" w:hAnsi="Arial" w:cs="Arial"/>
        </w:rPr>
      </w:pPr>
      <w:r w:rsidRPr="00D169B1">
        <w:rPr>
          <w:rFonts w:ascii="Arial" w:hAnsi="Arial" w:cs="Arial"/>
        </w:rPr>
        <w:t>6</w:t>
      </w:r>
      <w:r w:rsidR="000F289E">
        <w:rPr>
          <w:rFonts w:ascii="Arial" w:hAnsi="Arial" w:cs="Arial"/>
        </w:rPr>
        <w:t xml:space="preserve">9 </w:t>
      </w:r>
      <w:r w:rsidR="009E7FF8" w:rsidRPr="00D169B1">
        <w:rPr>
          <w:rFonts w:ascii="Arial" w:hAnsi="Arial" w:cs="Arial"/>
        </w:rPr>
        <w:t>Rel-15 CA configurations have been completed.</w:t>
      </w:r>
    </w:p>
    <w:p w14:paraId="41DF027F"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236F8E57" w14:textId="09F56B59" w:rsidR="00C96057" w:rsidRPr="00D169B1" w:rsidRDefault="002577EA" w:rsidP="009E7FF8">
      <w:pPr>
        <w:tabs>
          <w:tab w:val="left" w:pos="567"/>
        </w:tabs>
        <w:overflowPunct/>
        <w:autoSpaceDE/>
        <w:autoSpaceDN/>
        <w:snapToGrid w:val="0"/>
        <w:spacing w:after="0"/>
        <w:textAlignment w:val="auto"/>
        <w:rPr>
          <w:rFonts w:ascii="Arial" w:hAnsi="Arial" w:cs="Arial"/>
        </w:rPr>
      </w:pPr>
      <w:r>
        <w:rPr>
          <w:rFonts w:ascii="Arial" w:hAnsi="Arial" w:cs="Arial"/>
        </w:rPr>
        <w:t>48</w:t>
      </w:r>
      <w:r w:rsidR="00C96057">
        <w:rPr>
          <w:rFonts w:ascii="Arial" w:hAnsi="Arial" w:cs="Arial"/>
        </w:rPr>
        <w:t xml:space="preserve"> (+</w:t>
      </w:r>
      <w:r>
        <w:rPr>
          <w:rFonts w:ascii="Arial" w:hAnsi="Arial" w:cs="Arial"/>
        </w:rPr>
        <w:t>6</w:t>
      </w:r>
      <w:r w:rsidR="00C96057">
        <w:rPr>
          <w:rFonts w:ascii="Arial" w:hAnsi="Arial" w:cs="Arial"/>
        </w:rPr>
        <w:t>) out of the 100 new Rel-15 test cases have been completed.</w:t>
      </w:r>
    </w:p>
    <w:p w14:paraId="5D152EE8" w14:textId="77777777"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A33A184" w14:textId="54387DEB" w:rsidR="002577EA" w:rsidRDefault="002577E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2577EA">
        <w:rPr>
          <w:rFonts w:ascii="Arial" w:hAnsi="Arial" w:cs="Arial"/>
          <w:bCs/>
        </w:rPr>
        <w:t>[1] R5-210970</w:t>
      </w:r>
      <w:r w:rsidRPr="002577EA">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6B5A2AF8"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CCE3132" w14:textId="77777777" w:rsidR="00CA0B0E" w:rsidRDefault="00CA0B0E" w:rsidP="00CA0B0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6E72916F"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[2] R5-210262</w:t>
      </w:r>
      <w:r w:rsidRPr="00CA0B0E">
        <w:rPr>
          <w:rFonts w:ascii="Arial" w:hAnsi="Arial" w:cs="Arial"/>
          <w:bCs/>
        </w:rPr>
        <w:tab/>
        <w:t>Add support for new CA combos to Table 7.4A.8.4.1-1 and Table 7.4A.8.4.2-1; Source: C Spire Wireless</w:t>
      </w:r>
    </w:p>
    <w:p w14:paraId="3C42426A"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[3] R5-210404</w:t>
      </w:r>
      <w:r w:rsidRPr="00CA0B0E">
        <w:rPr>
          <w:rFonts w:ascii="Arial" w:hAnsi="Arial" w:cs="Arial"/>
          <w:bCs/>
        </w:rPr>
        <w:tab/>
        <w:t>Introduction of FDD PDSCH Closed Loop Multi Layer Spatial Multiplexing 4x2 for CA (7DL CA); Source: LG Electronics</w:t>
      </w:r>
    </w:p>
    <w:p w14:paraId="54FAB659"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[4] R5-210405</w:t>
      </w:r>
      <w:r w:rsidRPr="00CA0B0E">
        <w:rPr>
          <w:rFonts w:ascii="Arial" w:hAnsi="Arial" w:cs="Arial"/>
          <w:bCs/>
        </w:rPr>
        <w:tab/>
        <w:t>Introduction of FDD PDSCH Open Loop Spatial Multiplexing 2x2 for CA (7DL CA); Source: LG Electronics</w:t>
      </w:r>
    </w:p>
    <w:p w14:paraId="31324601"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[5] R5-210406</w:t>
      </w:r>
      <w:r w:rsidRPr="00CA0B0E">
        <w:rPr>
          <w:rFonts w:ascii="Arial" w:hAnsi="Arial" w:cs="Arial"/>
          <w:bCs/>
        </w:rPr>
        <w:tab/>
        <w:t>Introduction of FDD PDSCH Single Antenna Port Performance for CA (7DL CA); Source: LG Electronics</w:t>
      </w:r>
    </w:p>
    <w:p w14:paraId="70B46DC0"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[6] R5-210407</w:t>
      </w:r>
      <w:r w:rsidRPr="00CA0B0E">
        <w:rPr>
          <w:rFonts w:ascii="Arial" w:hAnsi="Arial" w:cs="Arial"/>
          <w:bCs/>
        </w:rPr>
        <w:tab/>
        <w:t>Update to Applicability and test rules for different CA configurations for 6DL CA test cases; Source: LG Electronics</w:t>
      </w:r>
    </w:p>
    <w:p w14:paraId="54E35356"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[7] R5-210409</w:t>
      </w:r>
      <w:r w:rsidRPr="00CA0B0E">
        <w:rPr>
          <w:rFonts w:ascii="Arial" w:hAnsi="Arial" w:cs="Arial"/>
          <w:bCs/>
        </w:rPr>
        <w:tab/>
        <w:t>Update to TDD FDD 7DL CA PDSCH Closed Loop Multi Layer Spatial Multiplexing 4x2 Performance test cases; Source: LG Electronics</w:t>
      </w:r>
    </w:p>
    <w:p w14:paraId="3000FC5C"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[8] R5-210410</w:t>
      </w:r>
      <w:r w:rsidRPr="00CA0B0E">
        <w:rPr>
          <w:rFonts w:ascii="Arial" w:hAnsi="Arial" w:cs="Arial"/>
          <w:bCs/>
        </w:rPr>
        <w:tab/>
        <w:t>Update to TDD FDD 7DL CA PDSCH Open Loop Spatial Multiplexing 2x2 Performance test cases; Source: LG Electronics</w:t>
      </w:r>
    </w:p>
    <w:p w14:paraId="30DE2167"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[9] R5-210411</w:t>
      </w:r>
      <w:r w:rsidRPr="00CA0B0E">
        <w:rPr>
          <w:rFonts w:ascii="Arial" w:hAnsi="Arial" w:cs="Arial"/>
          <w:bCs/>
        </w:rPr>
        <w:tab/>
        <w:t>Update to TDD FDD 7DL CA Single Antenna Port Performance test cases; Source: LG Electronics</w:t>
      </w:r>
    </w:p>
    <w:p w14:paraId="54B426F0"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[10] R5-211749</w:t>
      </w:r>
      <w:r w:rsidRPr="00CA0B0E">
        <w:rPr>
          <w:rFonts w:ascii="Arial" w:hAnsi="Arial" w:cs="Arial"/>
          <w:bCs/>
        </w:rPr>
        <w:tab/>
        <w:t>Addition of new test case 9.6.1.1_A.6; Source: DEKRA</w:t>
      </w:r>
    </w:p>
    <w:p w14:paraId="1E4699B6"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[11] R5-211750</w:t>
      </w:r>
      <w:r w:rsidRPr="00CA0B0E">
        <w:rPr>
          <w:rFonts w:ascii="Arial" w:hAnsi="Arial" w:cs="Arial"/>
          <w:bCs/>
        </w:rPr>
        <w:tab/>
        <w:t>Addition of new test case 9.6.1.2_A.6; Source: DEKRA</w:t>
      </w:r>
    </w:p>
    <w:p w14:paraId="6D2DCD8F" w14:textId="15838A66" w:rsidR="00CA0B0E" w:rsidRPr="006A0B11"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[12] R5-211751</w:t>
      </w:r>
      <w:r w:rsidRPr="00CA0B0E">
        <w:rPr>
          <w:rFonts w:ascii="Arial" w:hAnsi="Arial" w:cs="Arial"/>
          <w:bCs/>
        </w:rPr>
        <w:tab/>
        <w:t>Addition of the definition of CA capability with 6DL and 7DL CCs; Source: LG Electronics</w:t>
      </w:r>
    </w:p>
    <w:p w14:paraId="7A7E9D60" w14:textId="77777777" w:rsidR="00D169B1" w:rsidRPr="005C374C" w:rsidRDefault="00D169B1" w:rsidP="005C374C">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7BC3949" w14:textId="3E33B53A" w:rsidR="00CA0B0E" w:rsidRPr="006A0B11" w:rsidRDefault="00CA0B0E" w:rsidP="006A0B11">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[13] R5-211752</w:t>
      </w:r>
      <w:r w:rsidRPr="00CA0B0E">
        <w:rPr>
          <w:rFonts w:ascii="Arial" w:hAnsi="Arial" w:cs="Arial"/>
          <w:bCs/>
        </w:rPr>
        <w:tab/>
        <w:t>Update to applicability TDD FDD 7DL CA Peformance test cases; Source: LG Electronics</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7771747F"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[14] R5-211753</w:t>
      </w:r>
      <w:r w:rsidRPr="00CA0B0E">
        <w:rPr>
          <w:rFonts w:ascii="Arial" w:hAnsi="Arial" w:cs="Arial"/>
          <w:bCs/>
        </w:rPr>
        <w:tab/>
        <w:t>Addition of new test case 9.1.72; Source: DEKRA</w:t>
      </w:r>
    </w:p>
    <w:p w14:paraId="0D7FFAF9" w14:textId="568F357B" w:rsidR="00CA0B0E" w:rsidRPr="006A0B11"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[15] R5-211754</w:t>
      </w:r>
      <w:r w:rsidRPr="00CA0B0E">
        <w:rPr>
          <w:rFonts w:ascii="Arial" w:hAnsi="Arial" w:cs="Arial"/>
          <w:bCs/>
        </w:rPr>
        <w:tab/>
        <w:t>Addition of new test case 9.2.59; Source: DEKRA</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77EA"/>
    <w:rsid w:val="00275FE0"/>
    <w:rsid w:val="0029567C"/>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6ABE"/>
    <w:rsid w:val="005A170D"/>
    <w:rsid w:val="005A6C96"/>
    <w:rsid w:val="005C374C"/>
    <w:rsid w:val="005D0418"/>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701410"/>
    <w:rsid w:val="007113A1"/>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2D33"/>
    <w:rsid w:val="00EC5571"/>
    <w:rsid w:val="00ED0E8F"/>
    <w:rsid w:val="00EE1504"/>
    <w:rsid w:val="00EE3B5B"/>
    <w:rsid w:val="00EE4CC9"/>
    <w:rsid w:val="00EF4800"/>
    <w:rsid w:val="00EF674A"/>
    <w:rsid w:val="00F00A3D"/>
    <w:rsid w:val="00F17CA4"/>
    <w:rsid w:val="00F24DDD"/>
    <w:rsid w:val="00F2770B"/>
    <w:rsid w:val="00F31409"/>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5</cp:revision>
  <dcterms:created xsi:type="dcterms:W3CDTF">2021-03-14T10:05:00Z</dcterms:created>
  <dcterms:modified xsi:type="dcterms:W3CDTF">2021-03-14T11:18:00Z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